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6300" w:type="dxa"/>
        <w:gridCol w:w="237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6300" w:type="pct"/>
          </w:tcPr>
          <w:p>
            <w:pPr/>
            <w:r>
              <w:rPr/>
              <w:t xml:space="preserve">Sesión</w:t>
            </w:r>
          </w:p>
        </w:tc>
        <w:tc>
          <w:tcPr>
            <w:tcW w:w="23700" w:type="pct"/>
          </w:tcPr>
          <w:p>
            <w:pPr/>
            <w:r>
              <w:rPr/>
              <w:t xml:space="preserve">Retribución</w:t>
            </w:r>
          </w:p>
        </w:tc>
      </w:tr>
      <w:tr>
        <w:trPr/>
        <w:tc>
          <w:tcPr>
            <w:tcW w:w="26300" w:type="pct"/>
          </w:tcPr>
          <w:p>
            <w:pPr/>
            <w:r>
              <w:rPr/>
              <w:t xml:space="preserve">Pleno Ordinario</w:t>
            </w:r>
          </w:p>
        </w:tc>
        <w:tc>
          <w:tcPr>
            <w:tcW w:w="23700" w:type="pct"/>
          </w:tcPr>
          <w:p>
            <w:pPr/>
            <w:r>
              <w:rPr/>
              <w:t xml:space="preserve">800€/sesión</w:t>
            </w:r>
          </w:p>
        </w:tc>
      </w:tr>
      <w:tr>
        <w:trPr/>
        <w:tc>
          <w:tcPr>
            <w:tcW w:w="26300" w:type="pct"/>
          </w:tcPr>
          <w:p>
            <w:pPr/>
            <w:r>
              <w:rPr/>
              <w:t xml:space="preserve">Pleno Extraordinario</w:t>
            </w:r>
          </w:p>
        </w:tc>
        <w:tc>
          <w:tcPr>
            <w:tcW w:w="23700" w:type="pct"/>
          </w:tcPr>
          <w:p>
            <w:pPr/>
            <w:r>
              <w:rPr/>
              <w:t xml:space="preserve">300€/sesión</w:t>
            </w:r>
          </w:p>
        </w:tc>
      </w:tr>
      <w:tr>
        <w:trPr/>
        <w:tc>
          <w:tcPr>
            <w:tcW w:w="26300" w:type="pct"/>
          </w:tcPr>
          <w:p>
            <w:pPr/>
            <w:r>
              <w:rPr/>
              <w:t xml:space="preserve">Juntas de Gobierno</w:t>
            </w:r>
          </w:p>
        </w:tc>
        <w:tc>
          <w:tcPr>
            <w:tcW w:w="23700" w:type="pct"/>
          </w:tcPr>
          <w:p>
            <w:pPr/>
            <w:r>
              <w:rPr/>
              <w:t xml:space="preserve">300€/sesión</w:t>
            </w:r>
          </w:p>
        </w:tc>
      </w:tr>
      <w:tr>
        <w:trPr/>
        <w:tc>
          <w:tcPr>
            <w:tcW w:w="26300" w:type="pct"/>
          </w:tcPr>
          <w:p>
            <w:pPr/>
            <w:r>
              <w:rPr/>
              <w:t xml:space="preserve">Comisiones Informativas</w:t>
            </w:r>
          </w:p>
        </w:tc>
        <w:tc>
          <w:tcPr>
            <w:tcW w:w="23700" w:type="pct"/>
          </w:tcPr>
          <w:p>
            <w:pPr/>
            <w:r>
              <w:rPr/>
              <w:t xml:space="preserve">200€/sesión</w:t>
            </w:r>
          </w:p>
        </w:tc>
      </w:tr>
      <w:tr>
        <w:trPr/>
        <w:tc>
          <w:tcPr>
            <w:tcW w:w="26300" w:type="pct"/>
          </w:tcPr>
          <w:p>
            <w:pPr/>
            <w:r>
              <w:rPr/>
              <w:t xml:space="preserve">Junta de Portavoces</w:t>
            </w:r>
          </w:p>
        </w:tc>
        <w:tc>
          <w:tcPr>
            <w:tcW w:w="23700" w:type="pct"/>
          </w:tcPr>
          <w:p>
            <w:pPr/>
            <w:r>
              <w:rPr/>
              <w:t xml:space="preserve">200€/sesión</w:t>
            </w:r>
          </w:p>
        </w:tc>
      </w:tr>
      <w:tr>
        <w:trPr/>
        <w:tc>
          <w:tcPr>
            <w:tcW w:w="5000" w:type="pct"/>
            <w:gridSpan w:val="2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2026-09-15T11:14:58+00:00</dcterms:created>
  <dcterms:modified xsi:type="dcterms:W3CDTF">2026-09-15T11:14:58+00:00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