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300" w:type="dxa"/>
        <w:gridCol w:w="2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300" w:type="pct"/>
          </w:tcPr>
          <w:p>
            <w:pPr/>
            <w:r>
              <w:rPr/>
              <w:t xml:space="preserve">Sesión</w:t>
            </w:r>
          </w:p>
        </w:tc>
        <w:tc>
          <w:tcPr>
            <w:tcW w:w="23700" w:type="pct"/>
          </w:tcPr>
          <w:p>
            <w:pPr/>
            <w:r>
              <w:rPr/>
              <w:t xml:space="preserve">Retribución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Pleno Ordinario</w:t>
            </w:r>
          </w:p>
        </w:tc>
        <w:tc>
          <w:tcPr>
            <w:tcW w:w="23700" w:type="pct"/>
          </w:tcPr>
          <w:p>
            <w:pPr/>
            <w:r>
              <w:rPr/>
              <w:t xml:space="preserve">800€/sesión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Pleno Extraordinario</w:t>
            </w:r>
          </w:p>
        </w:tc>
        <w:tc>
          <w:tcPr>
            <w:tcW w:w="23700" w:type="pct"/>
          </w:tcPr>
          <w:p>
            <w:pPr/>
            <w:r>
              <w:rPr/>
              <w:t xml:space="preserve">300€/sesión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Juntas de Gobierno</w:t>
            </w:r>
          </w:p>
        </w:tc>
        <w:tc>
          <w:tcPr>
            <w:tcW w:w="23700" w:type="pct"/>
          </w:tcPr>
          <w:p>
            <w:pPr/>
            <w:r>
              <w:rPr/>
              <w:t xml:space="preserve">300€/sesión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Comisiones Informativas</w:t>
            </w:r>
          </w:p>
        </w:tc>
        <w:tc>
          <w:tcPr>
            <w:tcW w:w="23700" w:type="pct"/>
          </w:tcPr>
          <w:p>
            <w:pPr/>
            <w:r>
              <w:rPr/>
              <w:t xml:space="preserve">200€/sesión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Junta de Portavoces</w:t>
            </w:r>
          </w:p>
        </w:tc>
        <w:tc>
          <w:tcPr>
            <w:tcW w:w="23700" w:type="pct"/>
          </w:tcPr>
          <w:p>
            <w:pPr/>
            <w:r>
              <w:rPr/>
              <w:t xml:space="preserve">200€/sesión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2026-10-31T10:55:49+00:00</dcterms:created>
  <dcterms:modified xsi:type="dcterms:W3CDTF">2026-10-31T10:55:49+00:00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