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En esta sección, de acuerdo con lo dispuesto en el artículo 63 de la Ley 9/2017, de 8 de noviembre, de Contratos del Sector Público, por la que se transponen al ordenamiento jurídico español las Directivas del Parlamento Europeo y del Consejo 2014/23/UE y 2014/24/UE, de 26 de febrero de 2014, aparecerán los anuncios de información previa, las licitaciones abiertas o en curso, así como las licitaciones adjudicadas, desiertas e históricas. A su vez, aparecerá la documentación relativa a las mismas (donde se incluyen los documentos de elaboración de las licitaciones, las actas de las mesas celebradas donde se incluyen los datos de los licitadores presentados, listado de los licitadores presentados), las contrataciones programadas, los contratos adjudicados, los procedimientos anulados y cualquier otra información útil de tipo general, referido todo ello a la contratación de obras, suministros, servicios y concesiones de obras y servicios de este Ayuntamiento.A su vez, dentro del perfil del contratante se podrá acceder a la información relativa a los contratos menores, a la información publicada en el portal de contratación del Estado, a la composición, forma de designación y convocatorias de las Mesas de Contratación (información incluida en los pliegos administrativos de las licitaciones)entre otras informaciones relevantes.</w:t>
      </w:r>
    </w:p>
    <w:p>
      <w:pPr/>
      <w:r>
        <w:rPr/>
        <w:t xml:space="preserve"> </w:t>
      </w:r>
    </w:p>
    <w:tbl>
      <w:tblGrid>
        <w:gridCol w:w="206950" w:type="dxa"/>
        <w:gridCol w:w="293050" w:type="dxa"/>
      </w:tblGrid>
      <w:tblPr>
        <w:tblW w:w="5000" w:type="pct"/>
        <w:tblLayout w:type="autofit"/>
        <w:bidiVisual w:val="0"/>
      </w:tblPr>
      <w:tr>
        <w:trPr>
          <w:tblHeader w:val="1"/>
        </w:trPr>
        <w:tc>
          <w:tcPr>
            <w:tcW w:w="206950" w:type="pct"/>
          </w:tcPr>
          <w:p>
            <w:pPr/>
            <w:r>
              <w:rPr>
                <w:b w:val="1"/>
                <w:bCs w:val="1"/>
              </w:rPr>
              <w:t xml:space="preserve">Denominación</w:t>
            </w:r>
          </w:p>
        </w:tc>
        <w:tc>
          <w:tcPr>
            <w:tcW w:w="293050" w:type="pct"/>
          </w:tcPr>
          <w:p>
            <w:pPr/>
            <w:r>
              <w:rPr>
                <w:b w:val="1"/>
                <w:bCs w:val="1"/>
              </w:rPr>
              <w:t xml:space="preserve">Enlace</w:t>
            </w:r>
          </w:p>
        </w:tc>
      </w:tr>
      <w:tr>
        <w:trPr/>
        <w:tc>
          <w:tcPr>
            <w:tcW w:w="206950" w:type="pct"/>
          </w:tcPr>
          <w:p>
            <w:pPr/>
            <w:r>
              <w:rPr/>
              <w:t xml:space="preserve">Acceso al Perfil del Contratante: Alcaldía</w:t>
            </w:r>
          </w:p>
        </w:tc>
        <w:tc>
          <w:tcPr>
            <w:tcW w:w="293050" w:type="pct"/>
          </w:tcPr>
          <w:p>
            <w:pPr/>
          </w:p>
        </w:tc>
      </w:tr>
      <w:tr>
        <w:trPr/>
        <w:tc>
          <w:tcPr>
            <w:tcW w:w="206950" w:type="pct"/>
          </w:tcPr>
          <w:p>
            <w:pPr/>
            <w:r>
              <w:rPr/>
              <w:t xml:space="preserve">Acceso al Perfil del Contratante: Junta de Gobierno Local</w:t>
            </w:r>
          </w:p>
        </w:tc>
        <w:tc>
          <w:tcPr>
            <w:tcW w:w="293050" w:type="pct"/>
          </w:tcPr>
          <w:p>
            <w:pPr/>
          </w:p>
        </w:tc>
      </w:tr>
      <w:tr>
        <w:trPr/>
        <w:tc>
          <w:tcPr>
            <w:tcW w:w="206950" w:type="pct"/>
          </w:tcPr>
          <w:p>
            <w:pPr/>
            <w:r>
              <w:rPr/>
              <w:t xml:space="preserve">Acceso al Perfil del Contratante: Pleno</w:t>
            </w:r>
          </w:p>
        </w:tc>
        <w:tc>
          <w:tcPr>
            <w:tcW w:w="2930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2026-09-15T11:14:13+00:00</dcterms:created>
  <dcterms:modified xsi:type="dcterms:W3CDTF">2026-09-15T11:14:13+00:00</dcterms:modified>
</cp:coreProperties>
</file>

<file path=docProps/custom.xml><?xml version="1.0" encoding="utf-8"?>
<Properties xmlns="http://schemas.openxmlformats.org/officeDocument/2006/custom-properties" xmlns:vt="http://schemas.openxmlformats.org/officeDocument/2006/docPropsVTypes"/>
</file>